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655" w:rsidRDefault="000C0655" w:rsidP="000C0655">
      <w:bookmarkStart w:id="0" w:name="_GoBack"/>
      <w:bookmarkEnd w:id="0"/>
      <w:r w:rsidRPr="006760C4">
        <w:rPr>
          <w:noProof/>
          <w:lang w:eastAsia="cs-CZ"/>
        </w:rPr>
        <w:drawing>
          <wp:inline distT="0" distB="0" distL="0" distR="0" wp14:anchorId="7EC9A47C" wp14:editId="18B8353E">
            <wp:extent cx="6501254" cy="1126540"/>
            <wp:effectExtent l="0" t="0" r="0" b="0"/>
            <wp:docPr id="5124" name="Picture 5" descr="C:\Users\Admin\Documents\JANA\DUMY\logo du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5" descr="C:\Users\Admin\Documents\JANA\DUMY\logo dum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3165" cy="1130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C0655" w:rsidRDefault="000C0655" w:rsidP="000C0655">
      <w:pPr>
        <w:tabs>
          <w:tab w:val="left" w:pos="3402"/>
        </w:tabs>
        <w:spacing w:after="0" w:line="240" w:lineRule="auto"/>
        <w:ind w:left="3402" w:hanging="3402"/>
      </w:pPr>
    </w:p>
    <w:p w:rsidR="000C0655" w:rsidRPr="006760C4" w:rsidRDefault="000C0655" w:rsidP="000C0655">
      <w:pPr>
        <w:tabs>
          <w:tab w:val="left" w:pos="3402"/>
        </w:tabs>
        <w:spacing w:after="0" w:line="240" w:lineRule="auto"/>
        <w:ind w:left="3402" w:hanging="3402"/>
      </w:pPr>
      <w:r>
        <w:t xml:space="preserve">NÁZEV ŠKOLY: </w:t>
      </w:r>
      <w:r>
        <w:tab/>
      </w:r>
      <w:r w:rsidRPr="006760C4">
        <w:t>Gymnázium Fr. Živného, Bohumín, Jana Palacha 794, příspěvková organizace</w:t>
      </w:r>
    </w:p>
    <w:p w:rsidR="000C0655" w:rsidRPr="006760C4" w:rsidRDefault="000C0655" w:rsidP="000C0655">
      <w:pPr>
        <w:tabs>
          <w:tab w:val="left" w:pos="3402"/>
        </w:tabs>
        <w:spacing w:after="0" w:line="240" w:lineRule="auto"/>
      </w:pPr>
      <w:r w:rsidRPr="006760C4">
        <w:t>VZDĚLÁVACÍ OBOR:</w:t>
      </w:r>
      <w:r>
        <w:tab/>
        <w:t>Zeměpis</w:t>
      </w:r>
      <w:r w:rsidR="00C12269">
        <w:t xml:space="preserve"> – pro 1. ročník SŠ a odpovídající ročník víceletých gymnázií</w:t>
      </w:r>
    </w:p>
    <w:p w:rsidR="000C0655" w:rsidRPr="006760C4" w:rsidRDefault="000C0655" w:rsidP="000C0655">
      <w:pPr>
        <w:tabs>
          <w:tab w:val="left" w:pos="3402"/>
        </w:tabs>
        <w:spacing w:after="0" w:line="240" w:lineRule="auto"/>
      </w:pPr>
      <w:r w:rsidRPr="006760C4">
        <w:t>TÉMA:</w:t>
      </w:r>
      <w:r>
        <w:tab/>
        <w:t xml:space="preserve">Latinská Amerika – pracovní list, </w:t>
      </w:r>
      <w:r w:rsidR="00557351">
        <w:t>podnebí</w:t>
      </w:r>
    </w:p>
    <w:p w:rsidR="000C0655" w:rsidRPr="006760C4" w:rsidRDefault="000C0655" w:rsidP="000C0655">
      <w:pPr>
        <w:tabs>
          <w:tab w:val="left" w:pos="3402"/>
        </w:tabs>
        <w:spacing w:after="0" w:line="240" w:lineRule="auto"/>
      </w:pPr>
      <w:r w:rsidRPr="006760C4">
        <w:t>AUTOR:</w:t>
      </w:r>
      <w:r>
        <w:t xml:space="preserve"> </w:t>
      </w:r>
      <w:r>
        <w:tab/>
        <w:t>Mgr. Jana Nováková</w:t>
      </w:r>
    </w:p>
    <w:p w:rsidR="000C0655" w:rsidRPr="006760C4" w:rsidRDefault="000C0655" w:rsidP="000C0655">
      <w:pPr>
        <w:tabs>
          <w:tab w:val="left" w:pos="3402"/>
        </w:tabs>
        <w:spacing w:after="0" w:line="240" w:lineRule="auto"/>
      </w:pPr>
      <w:r w:rsidRPr="006760C4">
        <w:t>DATUM:</w:t>
      </w:r>
      <w:r w:rsidR="001D50D6">
        <w:tab/>
        <w:t>24</w:t>
      </w:r>
      <w:r>
        <w:t xml:space="preserve">. </w:t>
      </w:r>
      <w:r w:rsidR="00C12269">
        <w:t>listopadu</w:t>
      </w:r>
      <w:r>
        <w:t xml:space="preserve"> 2013</w:t>
      </w:r>
    </w:p>
    <w:p w:rsidR="000C0655" w:rsidRDefault="000C0655" w:rsidP="000C0655">
      <w:pPr>
        <w:tabs>
          <w:tab w:val="left" w:pos="3402"/>
        </w:tabs>
        <w:spacing w:after="0" w:line="240" w:lineRule="auto"/>
      </w:pPr>
      <w:r w:rsidRPr="006760C4">
        <w:t>NÁZEV A ČÍSLO PROJEKTU:</w:t>
      </w:r>
      <w:r w:rsidRPr="006760C4"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 xml:space="preserve"> </w:t>
      </w:r>
      <w:r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ab/>
      </w:r>
      <w:r w:rsidRPr="006760C4">
        <w:t xml:space="preserve">Učíme se pro život v 21. století CZ.1.07/1.5.00/34.0629 </w:t>
      </w:r>
    </w:p>
    <w:p w:rsidR="000C0655" w:rsidRDefault="000C0655" w:rsidP="000C0655">
      <w:pPr>
        <w:tabs>
          <w:tab w:val="left" w:pos="3402"/>
        </w:tabs>
        <w:spacing w:after="0" w:line="240" w:lineRule="auto"/>
      </w:pPr>
      <w:r w:rsidRPr="006760C4">
        <w:t>OZNAČENÍVÝUKOVÉHO MATERIÁLU:</w:t>
      </w:r>
      <w:r w:rsidRPr="006760C4">
        <w:rPr>
          <w:rFonts w:eastAsiaTheme="minorEastAsia" w:hAnsi="Verdana"/>
          <w:color w:val="000000" w:themeColor="text1"/>
          <w:kern w:val="24"/>
          <w:sz w:val="36"/>
          <w:szCs w:val="36"/>
        </w:rPr>
        <w:t xml:space="preserve"> </w:t>
      </w:r>
      <w:r>
        <w:rPr>
          <w:rFonts w:eastAsiaTheme="minorEastAsia" w:hAnsi="Verdana"/>
          <w:color w:val="000000" w:themeColor="text1"/>
          <w:kern w:val="24"/>
          <w:sz w:val="36"/>
          <w:szCs w:val="36"/>
        </w:rPr>
        <w:tab/>
      </w:r>
      <w:r w:rsidR="00C12269">
        <w:t>VY_32_INOVACE_ZE.NO.12</w:t>
      </w:r>
    </w:p>
    <w:p w:rsidR="000C0655" w:rsidRDefault="000C0655" w:rsidP="000C0655"/>
    <w:p w:rsidR="000C0655" w:rsidRDefault="000C0655" w:rsidP="000C0655"/>
    <w:p w:rsidR="000C0655" w:rsidRPr="007776BE" w:rsidRDefault="000C0655" w:rsidP="000C0655">
      <w:pPr>
        <w:rPr>
          <w:b/>
        </w:rPr>
      </w:pPr>
      <w:r w:rsidRPr="007776BE">
        <w:rPr>
          <w:b/>
        </w:rPr>
        <w:t>ANO</w:t>
      </w:r>
      <w:r>
        <w:rPr>
          <w:b/>
        </w:rPr>
        <w:t>TACE</w:t>
      </w:r>
    </w:p>
    <w:p w:rsidR="000C0655" w:rsidRDefault="000C0655" w:rsidP="000C0655">
      <w:r w:rsidRPr="00FC665B">
        <w:t xml:space="preserve">Materiál je určen pro </w:t>
      </w:r>
      <w:r>
        <w:t xml:space="preserve">žáky, kteří </w:t>
      </w:r>
      <w:r w:rsidR="00C12269">
        <w:t xml:space="preserve">si do něj zapíší získané informace o světových integračních uskupeních, ve kterých jsou latinsko-americké státy členy. Informace získávají z prezentace </w:t>
      </w:r>
      <w:r w:rsidR="00C12269" w:rsidRPr="00C12269">
        <w:t>VY_32_INOVACE_ZE.NO.11</w:t>
      </w:r>
      <w:r w:rsidR="00C12269">
        <w:t xml:space="preserve"> a dalším hledáním na internetu.</w:t>
      </w:r>
    </w:p>
    <w:p w:rsidR="000C0655" w:rsidRDefault="000C0655" w:rsidP="000C0655">
      <w:r w:rsidRPr="00FC665B">
        <w:rPr>
          <w:b/>
          <w:bCs/>
        </w:rPr>
        <w:t xml:space="preserve">Převládající klíčové kompetence: </w:t>
      </w:r>
      <w:r w:rsidRPr="00FC665B">
        <w:t>kompetence k učení, kompetence k řešení problémů, kompetence sociální a personální.</w:t>
      </w:r>
    </w:p>
    <w:p w:rsidR="000C0655" w:rsidRDefault="000C0655" w:rsidP="000C0655">
      <w:pPr>
        <w:rPr>
          <w:b/>
          <w:bCs/>
        </w:rPr>
      </w:pPr>
      <w:r w:rsidRPr="00FC665B">
        <w:rPr>
          <w:b/>
          <w:bCs/>
        </w:rPr>
        <w:t xml:space="preserve">Vazba na ŠVP: </w:t>
      </w:r>
      <w:r w:rsidR="00C12269">
        <w:rPr>
          <w:bCs/>
        </w:rPr>
        <w:t>1. ročník čtyřletého studia SŠ a tomu odpovídající ročník víceletých gymnázií</w:t>
      </w:r>
      <w:r>
        <w:rPr>
          <w:bCs/>
        </w:rPr>
        <w:t>, učivo regionální geografie Latinské Ameriky.</w:t>
      </w:r>
    </w:p>
    <w:p w:rsidR="000C0655" w:rsidRPr="00FC665B" w:rsidRDefault="000C0655" w:rsidP="000C0655">
      <w:r w:rsidRPr="00FC665B">
        <w:rPr>
          <w:b/>
          <w:bCs/>
        </w:rPr>
        <w:t xml:space="preserve">Formy výuky: </w:t>
      </w:r>
      <w:r>
        <w:t xml:space="preserve">Individuální práce žáků (nebo skupinová) při </w:t>
      </w:r>
      <w:r w:rsidR="00C12269">
        <w:t>získávání rozšiřujících informací o mezinárodní integraci latinsko-amerických států.</w:t>
      </w:r>
    </w:p>
    <w:p w:rsidR="00557351" w:rsidRDefault="00557351">
      <w:pPr>
        <w:rPr>
          <w:b/>
          <w:noProof/>
          <w:lang w:eastAsia="cs-CZ"/>
        </w:rPr>
      </w:pPr>
      <w:r>
        <w:rPr>
          <w:b/>
          <w:noProof/>
          <w:lang w:eastAsia="cs-CZ"/>
        </w:rPr>
        <w:br w:type="page"/>
      </w:r>
    </w:p>
    <w:p w:rsidR="00C12269" w:rsidRDefault="00C12269">
      <w:pPr>
        <w:rPr>
          <w:b/>
          <w:noProof/>
          <w:lang w:eastAsia="cs-CZ"/>
        </w:rPr>
        <w:sectPr w:rsidR="00C12269" w:rsidSect="004B40E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B2E63" w:rsidRPr="007041BC" w:rsidRDefault="00C12269">
      <w:pPr>
        <w:rPr>
          <w:b/>
          <w:noProof/>
          <w:lang w:eastAsia="cs-CZ"/>
        </w:rPr>
      </w:pPr>
      <w:r>
        <w:rPr>
          <w:b/>
          <w:noProof/>
          <w:lang w:eastAsia="cs-CZ"/>
        </w:rPr>
        <w:lastRenderedPageBreak/>
        <w:t>PRACOVNÍ LIST – MEZINÁRODNÍ INTEGRACE STÁTŮ LATINSKÉ AMERIKY</w:t>
      </w:r>
      <w:r w:rsidR="00362B24">
        <w:rPr>
          <w:b/>
          <w:noProof/>
          <w:lang w:eastAsia="cs-CZ"/>
        </w:rPr>
        <w:t xml:space="preserve"> – jednotlivé organizace zakresli do mapy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2835"/>
        <w:gridCol w:w="2552"/>
        <w:gridCol w:w="1559"/>
        <w:gridCol w:w="1843"/>
        <w:gridCol w:w="4690"/>
      </w:tblGrid>
      <w:tr w:rsidR="00362B24" w:rsidTr="00362B24">
        <w:tc>
          <w:tcPr>
            <w:tcW w:w="1951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MEZINÁRODNÍ USKUPENÍ</w:t>
            </w:r>
          </w:p>
        </w:tc>
        <w:tc>
          <w:tcPr>
            <w:tcW w:w="2835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OFICIÁLNÍ NÁZEV</w:t>
            </w:r>
          </w:p>
        </w:tc>
        <w:tc>
          <w:tcPr>
            <w:tcW w:w="2552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ČESKÝ NÁZEV</w:t>
            </w:r>
          </w:p>
        </w:tc>
        <w:tc>
          <w:tcPr>
            <w:tcW w:w="1559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ROK VZNIKU</w:t>
            </w:r>
          </w:p>
        </w:tc>
        <w:tc>
          <w:tcPr>
            <w:tcW w:w="1843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SÍDLO</w:t>
            </w:r>
          </w:p>
        </w:tc>
        <w:tc>
          <w:tcPr>
            <w:tcW w:w="4690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ČLENSKÉ STÁTY</w:t>
            </w:r>
          </w:p>
        </w:tc>
      </w:tr>
      <w:tr w:rsidR="00362B24" w:rsidTr="00362B24">
        <w:trPr>
          <w:trHeight w:val="794"/>
        </w:trPr>
        <w:tc>
          <w:tcPr>
            <w:tcW w:w="1951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NAFTA</w:t>
            </w:r>
          </w:p>
        </w:tc>
        <w:tc>
          <w:tcPr>
            <w:tcW w:w="2835" w:type="dxa"/>
          </w:tcPr>
          <w:p w:rsidR="00D464D0" w:rsidRPr="0071361E" w:rsidRDefault="00D464D0"/>
        </w:tc>
        <w:tc>
          <w:tcPr>
            <w:tcW w:w="2552" w:type="dxa"/>
          </w:tcPr>
          <w:p w:rsidR="00D464D0" w:rsidRPr="0071361E" w:rsidRDefault="00D464D0"/>
        </w:tc>
        <w:tc>
          <w:tcPr>
            <w:tcW w:w="1559" w:type="dxa"/>
          </w:tcPr>
          <w:p w:rsidR="00D464D0" w:rsidRPr="0071361E" w:rsidRDefault="00D464D0"/>
        </w:tc>
        <w:tc>
          <w:tcPr>
            <w:tcW w:w="1843" w:type="dxa"/>
          </w:tcPr>
          <w:p w:rsidR="00D464D0" w:rsidRPr="0071361E" w:rsidRDefault="00D464D0"/>
        </w:tc>
        <w:tc>
          <w:tcPr>
            <w:tcW w:w="4690" w:type="dxa"/>
          </w:tcPr>
          <w:p w:rsidR="00D464D0" w:rsidRPr="0071361E" w:rsidRDefault="00D464D0"/>
        </w:tc>
      </w:tr>
      <w:tr w:rsidR="00362B24" w:rsidTr="00362B24">
        <w:trPr>
          <w:trHeight w:val="794"/>
        </w:trPr>
        <w:tc>
          <w:tcPr>
            <w:tcW w:w="1951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DR-CAFTA</w:t>
            </w:r>
          </w:p>
        </w:tc>
        <w:tc>
          <w:tcPr>
            <w:tcW w:w="2835" w:type="dxa"/>
          </w:tcPr>
          <w:p w:rsidR="00D464D0" w:rsidRPr="0071361E" w:rsidRDefault="00D464D0" w:rsidP="00362B24"/>
        </w:tc>
        <w:tc>
          <w:tcPr>
            <w:tcW w:w="2552" w:type="dxa"/>
          </w:tcPr>
          <w:p w:rsidR="00D464D0" w:rsidRPr="0071361E" w:rsidRDefault="00D464D0" w:rsidP="00362B24"/>
        </w:tc>
        <w:tc>
          <w:tcPr>
            <w:tcW w:w="1559" w:type="dxa"/>
          </w:tcPr>
          <w:p w:rsidR="00D464D0" w:rsidRPr="0071361E" w:rsidRDefault="00D464D0"/>
        </w:tc>
        <w:tc>
          <w:tcPr>
            <w:tcW w:w="1843" w:type="dxa"/>
          </w:tcPr>
          <w:p w:rsidR="00D464D0" w:rsidRPr="0071361E" w:rsidRDefault="00D464D0"/>
        </w:tc>
        <w:tc>
          <w:tcPr>
            <w:tcW w:w="4690" w:type="dxa"/>
          </w:tcPr>
          <w:p w:rsidR="00D464D0" w:rsidRPr="0071361E" w:rsidRDefault="00D464D0" w:rsidP="00D464D0"/>
        </w:tc>
      </w:tr>
      <w:tr w:rsidR="00362B24" w:rsidTr="00362B24">
        <w:trPr>
          <w:trHeight w:val="794"/>
        </w:trPr>
        <w:tc>
          <w:tcPr>
            <w:tcW w:w="1951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CAN</w:t>
            </w:r>
          </w:p>
        </w:tc>
        <w:tc>
          <w:tcPr>
            <w:tcW w:w="2835" w:type="dxa"/>
          </w:tcPr>
          <w:p w:rsidR="00D464D0" w:rsidRPr="0071361E" w:rsidRDefault="00D464D0"/>
        </w:tc>
        <w:tc>
          <w:tcPr>
            <w:tcW w:w="2552" w:type="dxa"/>
          </w:tcPr>
          <w:p w:rsidR="00D464D0" w:rsidRPr="0071361E" w:rsidRDefault="00D464D0"/>
        </w:tc>
        <w:tc>
          <w:tcPr>
            <w:tcW w:w="1559" w:type="dxa"/>
          </w:tcPr>
          <w:p w:rsidR="00D464D0" w:rsidRPr="0071361E" w:rsidRDefault="00D464D0"/>
        </w:tc>
        <w:tc>
          <w:tcPr>
            <w:tcW w:w="1843" w:type="dxa"/>
          </w:tcPr>
          <w:p w:rsidR="00D464D0" w:rsidRPr="0071361E" w:rsidRDefault="00D464D0"/>
        </w:tc>
        <w:tc>
          <w:tcPr>
            <w:tcW w:w="4690" w:type="dxa"/>
          </w:tcPr>
          <w:p w:rsidR="00D464D0" w:rsidRPr="0071361E" w:rsidRDefault="00D464D0"/>
        </w:tc>
      </w:tr>
      <w:tr w:rsidR="00362B24" w:rsidTr="00362B24">
        <w:trPr>
          <w:trHeight w:val="794"/>
        </w:trPr>
        <w:tc>
          <w:tcPr>
            <w:tcW w:w="1951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MERCOSUR</w:t>
            </w:r>
          </w:p>
        </w:tc>
        <w:tc>
          <w:tcPr>
            <w:tcW w:w="2835" w:type="dxa"/>
          </w:tcPr>
          <w:p w:rsidR="00D464D0" w:rsidRPr="0071361E" w:rsidRDefault="00D464D0" w:rsidP="0071361E"/>
        </w:tc>
        <w:tc>
          <w:tcPr>
            <w:tcW w:w="2552" w:type="dxa"/>
          </w:tcPr>
          <w:p w:rsidR="00D464D0" w:rsidRPr="0071361E" w:rsidRDefault="00D464D0" w:rsidP="00432FFE"/>
        </w:tc>
        <w:tc>
          <w:tcPr>
            <w:tcW w:w="1559" w:type="dxa"/>
          </w:tcPr>
          <w:p w:rsidR="00D464D0" w:rsidRPr="0071361E" w:rsidRDefault="00D464D0"/>
        </w:tc>
        <w:tc>
          <w:tcPr>
            <w:tcW w:w="1843" w:type="dxa"/>
          </w:tcPr>
          <w:p w:rsidR="00D464D0" w:rsidRPr="0071361E" w:rsidRDefault="00D464D0"/>
        </w:tc>
        <w:tc>
          <w:tcPr>
            <w:tcW w:w="4690" w:type="dxa"/>
          </w:tcPr>
          <w:p w:rsidR="00D464D0" w:rsidRPr="0071361E" w:rsidRDefault="00D464D0"/>
        </w:tc>
      </w:tr>
      <w:tr w:rsidR="00362B24" w:rsidTr="00362B24">
        <w:trPr>
          <w:trHeight w:val="794"/>
        </w:trPr>
        <w:tc>
          <w:tcPr>
            <w:tcW w:w="1951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APEC</w:t>
            </w:r>
          </w:p>
        </w:tc>
        <w:tc>
          <w:tcPr>
            <w:tcW w:w="2835" w:type="dxa"/>
          </w:tcPr>
          <w:p w:rsidR="00D464D0" w:rsidRPr="0071361E" w:rsidRDefault="00D464D0"/>
        </w:tc>
        <w:tc>
          <w:tcPr>
            <w:tcW w:w="2552" w:type="dxa"/>
          </w:tcPr>
          <w:p w:rsidR="00D464D0" w:rsidRPr="0071361E" w:rsidRDefault="00D464D0" w:rsidP="0071361E"/>
        </w:tc>
        <w:tc>
          <w:tcPr>
            <w:tcW w:w="1559" w:type="dxa"/>
          </w:tcPr>
          <w:p w:rsidR="00D464D0" w:rsidRPr="0071361E" w:rsidRDefault="00D464D0"/>
        </w:tc>
        <w:tc>
          <w:tcPr>
            <w:tcW w:w="1843" w:type="dxa"/>
          </w:tcPr>
          <w:p w:rsidR="00D464D0" w:rsidRPr="0071361E" w:rsidRDefault="00D464D0"/>
        </w:tc>
        <w:tc>
          <w:tcPr>
            <w:tcW w:w="4690" w:type="dxa"/>
          </w:tcPr>
          <w:p w:rsidR="00D464D0" w:rsidRPr="0071361E" w:rsidRDefault="00D464D0"/>
        </w:tc>
      </w:tr>
      <w:tr w:rsidR="00362B24" w:rsidTr="00362B24">
        <w:trPr>
          <w:trHeight w:val="794"/>
        </w:trPr>
        <w:tc>
          <w:tcPr>
            <w:tcW w:w="1951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OPEC</w:t>
            </w:r>
          </w:p>
        </w:tc>
        <w:tc>
          <w:tcPr>
            <w:tcW w:w="2835" w:type="dxa"/>
          </w:tcPr>
          <w:p w:rsidR="00D464D0" w:rsidRPr="0071361E" w:rsidRDefault="00D464D0" w:rsidP="0071361E"/>
        </w:tc>
        <w:tc>
          <w:tcPr>
            <w:tcW w:w="2552" w:type="dxa"/>
          </w:tcPr>
          <w:p w:rsidR="00D464D0" w:rsidRPr="0071361E" w:rsidRDefault="00D464D0" w:rsidP="00E53E8F"/>
        </w:tc>
        <w:tc>
          <w:tcPr>
            <w:tcW w:w="1559" w:type="dxa"/>
          </w:tcPr>
          <w:p w:rsidR="00D464D0" w:rsidRPr="0071361E" w:rsidRDefault="00D464D0"/>
        </w:tc>
        <w:tc>
          <w:tcPr>
            <w:tcW w:w="1843" w:type="dxa"/>
          </w:tcPr>
          <w:p w:rsidR="00D464D0" w:rsidRPr="0071361E" w:rsidRDefault="00D464D0"/>
        </w:tc>
        <w:tc>
          <w:tcPr>
            <w:tcW w:w="4690" w:type="dxa"/>
          </w:tcPr>
          <w:p w:rsidR="00D464D0" w:rsidRPr="0071361E" w:rsidRDefault="00D464D0"/>
        </w:tc>
      </w:tr>
      <w:tr w:rsidR="00362B24" w:rsidTr="00362B24">
        <w:trPr>
          <w:trHeight w:val="794"/>
        </w:trPr>
        <w:tc>
          <w:tcPr>
            <w:tcW w:w="1951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EU</w:t>
            </w:r>
          </w:p>
        </w:tc>
        <w:tc>
          <w:tcPr>
            <w:tcW w:w="2835" w:type="dxa"/>
          </w:tcPr>
          <w:p w:rsidR="00D464D0" w:rsidRPr="0071361E" w:rsidRDefault="00D464D0" w:rsidP="0071361E"/>
        </w:tc>
        <w:tc>
          <w:tcPr>
            <w:tcW w:w="2552" w:type="dxa"/>
          </w:tcPr>
          <w:p w:rsidR="00D464D0" w:rsidRPr="0071361E" w:rsidRDefault="00D464D0"/>
        </w:tc>
        <w:tc>
          <w:tcPr>
            <w:tcW w:w="1559" w:type="dxa"/>
          </w:tcPr>
          <w:p w:rsidR="00D464D0" w:rsidRPr="0071361E" w:rsidRDefault="00D464D0"/>
        </w:tc>
        <w:tc>
          <w:tcPr>
            <w:tcW w:w="1843" w:type="dxa"/>
          </w:tcPr>
          <w:p w:rsidR="00D464D0" w:rsidRPr="0071361E" w:rsidRDefault="00D464D0"/>
        </w:tc>
        <w:tc>
          <w:tcPr>
            <w:tcW w:w="4690" w:type="dxa"/>
          </w:tcPr>
          <w:p w:rsidR="00D464D0" w:rsidRPr="0071361E" w:rsidRDefault="00D464D0" w:rsidP="00362B24"/>
        </w:tc>
      </w:tr>
      <w:tr w:rsidR="00362B24" w:rsidTr="00362B24">
        <w:trPr>
          <w:trHeight w:val="794"/>
        </w:trPr>
        <w:tc>
          <w:tcPr>
            <w:tcW w:w="1951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COMMONWEALTH</w:t>
            </w:r>
          </w:p>
        </w:tc>
        <w:tc>
          <w:tcPr>
            <w:tcW w:w="2835" w:type="dxa"/>
          </w:tcPr>
          <w:p w:rsidR="00D464D0" w:rsidRPr="0071361E" w:rsidRDefault="00D464D0" w:rsidP="00362B24"/>
        </w:tc>
        <w:tc>
          <w:tcPr>
            <w:tcW w:w="2552" w:type="dxa"/>
          </w:tcPr>
          <w:p w:rsidR="00D464D0" w:rsidRPr="0071361E" w:rsidRDefault="00D464D0"/>
        </w:tc>
        <w:tc>
          <w:tcPr>
            <w:tcW w:w="1559" w:type="dxa"/>
          </w:tcPr>
          <w:p w:rsidR="00D464D0" w:rsidRPr="0071361E" w:rsidRDefault="00D464D0"/>
        </w:tc>
        <w:tc>
          <w:tcPr>
            <w:tcW w:w="1843" w:type="dxa"/>
          </w:tcPr>
          <w:p w:rsidR="00D464D0" w:rsidRPr="0071361E" w:rsidRDefault="00D464D0"/>
        </w:tc>
        <w:tc>
          <w:tcPr>
            <w:tcW w:w="4690" w:type="dxa"/>
          </w:tcPr>
          <w:p w:rsidR="00D464D0" w:rsidRPr="0071361E" w:rsidRDefault="00D464D0"/>
        </w:tc>
      </w:tr>
      <w:tr w:rsidR="00362B24" w:rsidTr="00362B24">
        <w:trPr>
          <w:trHeight w:val="794"/>
        </w:trPr>
        <w:tc>
          <w:tcPr>
            <w:tcW w:w="1951" w:type="dxa"/>
          </w:tcPr>
          <w:p w:rsidR="00D464D0" w:rsidRDefault="00D464D0">
            <w:pPr>
              <w:rPr>
                <w:b/>
              </w:rPr>
            </w:pPr>
            <w:r>
              <w:rPr>
                <w:b/>
              </w:rPr>
              <w:t>CPLP</w:t>
            </w:r>
          </w:p>
        </w:tc>
        <w:tc>
          <w:tcPr>
            <w:tcW w:w="2835" w:type="dxa"/>
          </w:tcPr>
          <w:p w:rsidR="00D464D0" w:rsidRPr="0071361E" w:rsidRDefault="00D464D0" w:rsidP="00362B24"/>
        </w:tc>
        <w:tc>
          <w:tcPr>
            <w:tcW w:w="2552" w:type="dxa"/>
          </w:tcPr>
          <w:p w:rsidR="00D464D0" w:rsidRPr="0071361E" w:rsidRDefault="00D464D0" w:rsidP="00362B24"/>
        </w:tc>
        <w:tc>
          <w:tcPr>
            <w:tcW w:w="1559" w:type="dxa"/>
          </w:tcPr>
          <w:p w:rsidR="00D464D0" w:rsidRPr="0071361E" w:rsidRDefault="00D464D0"/>
        </w:tc>
        <w:tc>
          <w:tcPr>
            <w:tcW w:w="1843" w:type="dxa"/>
          </w:tcPr>
          <w:p w:rsidR="00D464D0" w:rsidRPr="0071361E" w:rsidRDefault="00D464D0"/>
        </w:tc>
        <w:tc>
          <w:tcPr>
            <w:tcW w:w="4690" w:type="dxa"/>
          </w:tcPr>
          <w:p w:rsidR="00D464D0" w:rsidRPr="0071361E" w:rsidRDefault="00D464D0"/>
        </w:tc>
      </w:tr>
      <w:tr w:rsidR="007F5040" w:rsidTr="00362B24">
        <w:trPr>
          <w:trHeight w:val="794"/>
        </w:trPr>
        <w:tc>
          <w:tcPr>
            <w:tcW w:w="1951" w:type="dxa"/>
          </w:tcPr>
          <w:p w:rsidR="007F5040" w:rsidRDefault="007F5040">
            <w:pPr>
              <w:rPr>
                <w:b/>
              </w:rPr>
            </w:pPr>
            <w:r>
              <w:rPr>
                <w:b/>
              </w:rPr>
              <w:t>CELAC</w:t>
            </w:r>
          </w:p>
        </w:tc>
        <w:tc>
          <w:tcPr>
            <w:tcW w:w="2835" w:type="dxa"/>
          </w:tcPr>
          <w:p w:rsidR="007F5040" w:rsidRPr="0071361E" w:rsidRDefault="007F5040" w:rsidP="00362B24"/>
        </w:tc>
        <w:tc>
          <w:tcPr>
            <w:tcW w:w="2552" w:type="dxa"/>
          </w:tcPr>
          <w:p w:rsidR="007F5040" w:rsidRPr="0071361E" w:rsidRDefault="007F5040" w:rsidP="00362B24"/>
        </w:tc>
        <w:tc>
          <w:tcPr>
            <w:tcW w:w="1559" w:type="dxa"/>
          </w:tcPr>
          <w:p w:rsidR="007F5040" w:rsidRPr="0071361E" w:rsidRDefault="007F5040"/>
        </w:tc>
        <w:tc>
          <w:tcPr>
            <w:tcW w:w="1843" w:type="dxa"/>
          </w:tcPr>
          <w:p w:rsidR="007F5040" w:rsidRPr="0071361E" w:rsidRDefault="007F5040"/>
        </w:tc>
        <w:tc>
          <w:tcPr>
            <w:tcW w:w="4690" w:type="dxa"/>
          </w:tcPr>
          <w:p w:rsidR="007F5040" w:rsidRPr="0071361E" w:rsidRDefault="007F5040"/>
        </w:tc>
      </w:tr>
      <w:tr w:rsidR="00432FFE" w:rsidTr="00362B24">
        <w:trPr>
          <w:trHeight w:val="794"/>
        </w:trPr>
        <w:tc>
          <w:tcPr>
            <w:tcW w:w="1951" w:type="dxa"/>
          </w:tcPr>
          <w:p w:rsidR="00432FFE" w:rsidRDefault="00432FFE">
            <w:pPr>
              <w:rPr>
                <w:b/>
              </w:rPr>
            </w:pPr>
            <w:r>
              <w:rPr>
                <w:b/>
              </w:rPr>
              <w:t>UNASUR</w:t>
            </w:r>
          </w:p>
        </w:tc>
        <w:tc>
          <w:tcPr>
            <w:tcW w:w="2835" w:type="dxa"/>
          </w:tcPr>
          <w:p w:rsidR="00432FFE" w:rsidRPr="0071361E" w:rsidRDefault="00432FFE" w:rsidP="00432FFE">
            <w:pPr>
              <w:rPr>
                <w:bCs/>
              </w:rPr>
            </w:pPr>
          </w:p>
        </w:tc>
        <w:tc>
          <w:tcPr>
            <w:tcW w:w="2552" w:type="dxa"/>
          </w:tcPr>
          <w:p w:rsidR="00432FFE" w:rsidRPr="00362B24" w:rsidRDefault="00432FFE" w:rsidP="00432FFE">
            <w:pPr>
              <w:rPr>
                <w:iCs/>
              </w:rPr>
            </w:pPr>
          </w:p>
        </w:tc>
        <w:tc>
          <w:tcPr>
            <w:tcW w:w="1559" w:type="dxa"/>
          </w:tcPr>
          <w:p w:rsidR="00432FFE" w:rsidRPr="0071361E" w:rsidRDefault="00432FFE"/>
        </w:tc>
        <w:tc>
          <w:tcPr>
            <w:tcW w:w="1843" w:type="dxa"/>
          </w:tcPr>
          <w:p w:rsidR="00432FFE" w:rsidRPr="0071361E" w:rsidRDefault="00432FFE" w:rsidP="0004084A"/>
        </w:tc>
        <w:tc>
          <w:tcPr>
            <w:tcW w:w="4690" w:type="dxa"/>
          </w:tcPr>
          <w:p w:rsidR="00432FFE" w:rsidRPr="0071361E" w:rsidRDefault="00432FFE"/>
        </w:tc>
      </w:tr>
    </w:tbl>
    <w:p w:rsidR="00362B24" w:rsidRDefault="00362B24">
      <w:pPr>
        <w:rPr>
          <w:b/>
        </w:rPr>
      </w:pPr>
      <w:r>
        <w:rPr>
          <w:b/>
        </w:rPr>
        <w:br w:type="page"/>
      </w:r>
    </w:p>
    <w:p w:rsidR="00C12269" w:rsidRDefault="00362B24">
      <w:pPr>
        <w:rPr>
          <w:b/>
        </w:rPr>
      </w:pPr>
      <w:r w:rsidRPr="00362B24">
        <w:rPr>
          <w:b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7113642</wp:posOffset>
                </wp:positionH>
                <wp:positionV relativeFrom="paragraph">
                  <wp:posOffset>157655</wp:posOffset>
                </wp:positionV>
                <wp:extent cx="488731" cy="252248"/>
                <wp:effectExtent l="3810" t="0" r="0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88731" cy="2522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B24" w:rsidRPr="001D50D6" w:rsidRDefault="001D50D6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[1]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560.15pt;margin-top:12.4pt;width:38.5pt;height:19.8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" filled="f" stroked="f">
                <v:textbox>
                  <w:txbxContent>
                    <w:p w:rsidR="00362B24" w:rsidRPr="001D50D6" w:rsidRDefault="001D50D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[1]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cs-CZ"/>
        </w:rPr>
        <w:drawing>
          <wp:inline distT="0" distB="0" distL="0" distR="0">
            <wp:extent cx="6407603" cy="7700171"/>
            <wp:effectExtent l="127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08200" cy="7700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2269">
        <w:rPr>
          <w:b/>
        </w:rPr>
        <w:br w:type="page"/>
      </w:r>
    </w:p>
    <w:p w:rsidR="00C12269" w:rsidRDefault="00D66305" w:rsidP="00C12269">
      <w:pPr>
        <w:rPr>
          <w:b/>
          <w:noProof/>
          <w:lang w:eastAsia="cs-CZ"/>
        </w:rPr>
      </w:pPr>
      <w:r>
        <w:rPr>
          <w:b/>
        </w:rPr>
        <w:lastRenderedPageBreak/>
        <w:t>Řešení</w:t>
      </w:r>
      <w:r w:rsidR="00C12269">
        <w:rPr>
          <w:b/>
        </w:rPr>
        <w:t xml:space="preserve"> - </w:t>
      </w:r>
      <w:r w:rsidR="00C12269">
        <w:rPr>
          <w:b/>
          <w:noProof/>
          <w:lang w:eastAsia="cs-CZ"/>
        </w:rPr>
        <w:t>PRACOVNÍHO LISTU – MEZINÁRODNÍ INTEGRACE STÁTŮ LATINSKÉ AMERIKY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2835"/>
        <w:gridCol w:w="2552"/>
        <w:gridCol w:w="1559"/>
        <w:gridCol w:w="1843"/>
        <w:gridCol w:w="4690"/>
      </w:tblGrid>
      <w:tr w:rsidR="00362B24" w:rsidTr="0010641C">
        <w:tc>
          <w:tcPr>
            <w:tcW w:w="1951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MEZINÁRODNÍ USKUPENÍ</w:t>
            </w:r>
          </w:p>
        </w:tc>
        <w:tc>
          <w:tcPr>
            <w:tcW w:w="2835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OFICIÁLNÍ NÁZEV</w:t>
            </w:r>
          </w:p>
        </w:tc>
        <w:tc>
          <w:tcPr>
            <w:tcW w:w="2552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ČESKÝ NÁZEV</w:t>
            </w:r>
          </w:p>
        </w:tc>
        <w:tc>
          <w:tcPr>
            <w:tcW w:w="1559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ROK VZNIKU</w:t>
            </w:r>
          </w:p>
        </w:tc>
        <w:tc>
          <w:tcPr>
            <w:tcW w:w="1843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SÍDLO</w:t>
            </w:r>
          </w:p>
        </w:tc>
        <w:tc>
          <w:tcPr>
            <w:tcW w:w="4690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ČLENSKÉ STÁTY</w:t>
            </w:r>
          </w:p>
        </w:tc>
      </w:tr>
      <w:tr w:rsidR="00362B24" w:rsidTr="0010641C">
        <w:tc>
          <w:tcPr>
            <w:tcW w:w="1951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NAFTA</w:t>
            </w:r>
          </w:p>
        </w:tc>
        <w:tc>
          <w:tcPr>
            <w:tcW w:w="2835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North American Free Trade Agreement</w:t>
            </w:r>
          </w:p>
        </w:tc>
        <w:tc>
          <w:tcPr>
            <w:tcW w:w="2552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bCs/>
                <w:color w:val="FF0000"/>
              </w:rPr>
              <w:t>Severoamerická dohoda o volném obchodu</w:t>
            </w:r>
          </w:p>
        </w:tc>
        <w:tc>
          <w:tcPr>
            <w:tcW w:w="1559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1994</w:t>
            </w:r>
          </w:p>
        </w:tc>
        <w:tc>
          <w:tcPr>
            <w:tcW w:w="1843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hl. města všech členských států</w:t>
            </w:r>
          </w:p>
        </w:tc>
        <w:tc>
          <w:tcPr>
            <w:tcW w:w="4690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Kanada, USA, Mexiko</w:t>
            </w:r>
          </w:p>
        </w:tc>
      </w:tr>
      <w:tr w:rsidR="00362B24" w:rsidTr="0010641C">
        <w:tc>
          <w:tcPr>
            <w:tcW w:w="1951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DR-CAFTA</w:t>
            </w:r>
          </w:p>
        </w:tc>
        <w:tc>
          <w:tcPr>
            <w:tcW w:w="2835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  <w:lang w:val="en-US"/>
              </w:rPr>
              <w:t>Dominican Republic–Central America Free</w:t>
            </w:r>
            <w:r w:rsidRPr="00362B24">
              <w:rPr>
                <w:color w:val="FF0000"/>
              </w:rPr>
              <w:t xml:space="preserve"> </w:t>
            </w:r>
            <w:r w:rsidRPr="00362B24">
              <w:rPr>
                <w:color w:val="FF0000"/>
                <w:lang w:val="en-US"/>
              </w:rPr>
              <w:t>Trade Agreement</w:t>
            </w:r>
          </w:p>
        </w:tc>
        <w:tc>
          <w:tcPr>
            <w:tcW w:w="2552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bCs/>
                <w:color w:val="FF0000"/>
              </w:rPr>
              <w:t>Dominikánsko–středoamerická smlouva o volném obchodu</w:t>
            </w:r>
          </w:p>
        </w:tc>
        <w:tc>
          <w:tcPr>
            <w:tcW w:w="1559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2004</w:t>
            </w:r>
          </w:p>
        </w:tc>
        <w:tc>
          <w:tcPr>
            <w:tcW w:w="1843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neurčeno</w:t>
            </w:r>
          </w:p>
        </w:tc>
        <w:tc>
          <w:tcPr>
            <w:tcW w:w="4690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USA, Kostarika, Guatemala, Salvádor, Honduras, Nikaragua, Dominikánská republika,</w:t>
            </w:r>
          </w:p>
        </w:tc>
      </w:tr>
      <w:tr w:rsidR="00362B24" w:rsidTr="0010641C">
        <w:tc>
          <w:tcPr>
            <w:tcW w:w="1951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CAN</w:t>
            </w:r>
          </w:p>
        </w:tc>
        <w:tc>
          <w:tcPr>
            <w:tcW w:w="2835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iCs/>
                <w:color w:val="FF0000"/>
              </w:rPr>
              <w:t>Comunidad Andina</w:t>
            </w:r>
          </w:p>
        </w:tc>
        <w:tc>
          <w:tcPr>
            <w:tcW w:w="2552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Andské společenství</w:t>
            </w:r>
          </w:p>
        </w:tc>
        <w:tc>
          <w:tcPr>
            <w:tcW w:w="1559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1969</w:t>
            </w:r>
          </w:p>
        </w:tc>
        <w:tc>
          <w:tcPr>
            <w:tcW w:w="1843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Lima</w:t>
            </w:r>
          </w:p>
        </w:tc>
        <w:tc>
          <w:tcPr>
            <w:tcW w:w="4690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Bolívie, Ekvádor, Peru, Kolumbie</w:t>
            </w:r>
          </w:p>
        </w:tc>
      </w:tr>
      <w:tr w:rsidR="00362B24" w:rsidTr="0010641C">
        <w:tc>
          <w:tcPr>
            <w:tcW w:w="1951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MERCOSUR</w:t>
            </w:r>
          </w:p>
        </w:tc>
        <w:tc>
          <w:tcPr>
            <w:tcW w:w="2835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Mercado Común del Sur (španělsky), Mercado Comum do Sul (portugalsky)</w:t>
            </w:r>
          </w:p>
        </w:tc>
        <w:tc>
          <w:tcPr>
            <w:tcW w:w="2552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není český ekvivalent</w:t>
            </w:r>
          </w:p>
        </w:tc>
        <w:tc>
          <w:tcPr>
            <w:tcW w:w="1559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1991</w:t>
            </w:r>
          </w:p>
        </w:tc>
        <w:tc>
          <w:tcPr>
            <w:tcW w:w="1843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Montevideo</w:t>
            </w:r>
          </w:p>
        </w:tc>
        <w:tc>
          <w:tcPr>
            <w:tcW w:w="4690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Argentina, Brazílie, Paraguay, Uruguay, Venezuela, (Bolívie)</w:t>
            </w:r>
          </w:p>
        </w:tc>
      </w:tr>
      <w:tr w:rsidR="00362B24" w:rsidTr="0010641C">
        <w:tc>
          <w:tcPr>
            <w:tcW w:w="1951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APEC</w:t>
            </w:r>
          </w:p>
        </w:tc>
        <w:tc>
          <w:tcPr>
            <w:tcW w:w="2835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bCs/>
                <w:color w:val="FF0000"/>
              </w:rPr>
              <w:t>Asia-Pacific Economic Cooperation</w:t>
            </w:r>
          </w:p>
        </w:tc>
        <w:tc>
          <w:tcPr>
            <w:tcW w:w="2552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Ekonomické seskupení Asie a Tichomoří</w:t>
            </w:r>
            <w:r w:rsidRPr="00362B24">
              <w:rPr>
                <w:bCs/>
                <w:color w:val="FF0000"/>
              </w:rPr>
              <w:t xml:space="preserve"> </w:t>
            </w:r>
          </w:p>
        </w:tc>
        <w:tc>
          <w:tcPr>
            <w:tcW w:w="1559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1989</w:t>
            </w:r>
          </w:p>
        </w:tc>
        <w:tc>
          <w:tcPr>
            <w:tcW w:w="1843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Singapur</w:t>
            </w:r>
          </w:p>
        </w:tc>
        <w:tc>
          <w:tcPr>
            <w:tcW w:w="4690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21 států (latinsko-americké: Chile, Peru,)</w:t>
            </w:r>
          </w:p>
        </w:tc>
      </w:tr>
      <w:tr w:rsidR="00362B24" w:rsidTr="0010641C">
        <w:tc>
          <w:tcPr>
            <w:tcW w:w="1951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OPEC</w:t>
            </w:r>
          </w:p>
        </w:tc>
        <w:tc>
          <w:tcPr>
            <w:tcW w:w="2835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  <w:lang w:val="en-US"/>
              </w:rPr>
              <w:t>Organization of the Petroleum Exporting Countries</w:t>
            </w:r>
          </w:p>
        </w:tc>
        <w:tc>
          <w:tcPr>
            <w:tcW w:w="2552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bCs/>
                <w:color w:val="FF0000"/>
              </w:rPr>
              <w:t>Organizace zemí vyvážejících ropu</w:t>
            </w:r>
          </w:p>
          <w:p w:rsidR="00362B24" w:rsidRPr="00362B24" w:rsidRDefault="00362B24" w:rsidP="0010641C">
            <w:pPr>
              <w:rPr>
                <w:color w:val="FF0000"/>
              </w:rPr>
            </w:pPr>
          </w:p>
        </w:tc>
        <w:tc>
          <w:tcPr>
            <w:tcW w:w="1559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1960</w:t>
            </w:r>
          </w:p>
        </w:tc>
        <w:tc>
          <w:tcPr>
            <w:tcW w:w="1843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Vídeň</w:t>
            </w:r>
          </w:p>
        </w:tc>
        <w:tc>
          <w:tcPr>
            <w:tcW w:w="4690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12 států (latisko-americké: Venezuela, Ekvádor) připojení zvažují Bolívie, Brazílie</w:t>
            </w:r>
          </w:p>
        </w:tc>
      </w:tr>
      <w:tr w:rsidR="00362B24" w:rsidTr="0010641C">
        <w:tc>
          <w:tcPr>
            <w:tcW w:w="1951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EU</w:t>
            </w:r>
          </w:p>
        </w:tc>
        <w:tc>
          <w:tcPr>
            <w:tcW w:w="2835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 xml:space="preserve">European Union </w:t>
            </w:r>
          </w:p>
        </w:tc>
        <w:tc>
          <w:tcPr>
            <w:tcW w:w="2552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Evropská Unie</w:t>
            </w:r>
          </w:p>
        </w:tc>
        <w:tc>
          <w:tcPr>
            <w:tcW w:w="1559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1993</w:t>
            </w:r>
          </w:p>
        </w:tc>
        <w:tc>
          <w:tcPr>
            <w:tcW w:w="1843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Brusel</w:t>
            </w:r>
          </w:p>
        </w:tc>
        <w:tc>
          <w:tcPr>
            <w:tcW w:w="4690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28 států (latinsko-americké: Fr. Guyana, Guadaloupe, Martinik, Sv. Martin, Karibské Nizozemsko)</w:t>
            </w:r>
          </w:p>
        </w:tc>
      </w:tr>
      <w:tr w:rsidR="00362B24" w:rsidTr="0010641C">
        <w:tc>
          <w:tcPr>
            <w:tcW w:w="1951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COMMONWEALTH</w:t>
            </w:r>
          </w:p>
        </w:tc>
        <w:tc>
          <w:tcPr>
            <w:tcW w:w="2835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bCs/>
                <w:color w:val="FF0000"/>
                <w:lang w:val="en-US"/>
              </w:rPr>
              <w:t>Commonwealth of Nations</w:t>
            </w:r>
          </w:p>
        </w:tc>
        <w:tc>
          <w:tcPr>
            <w:tcW w:w="2552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bCs/>
                <w:color w:val="FF0000"/>
                <w:lang w:val="en-US"/>
              </w:rPr>
              <w:t>Společenství národů</w:t>
            </w:r>
          </w:p>
          <w:p w:rsidR="00362B24" w:rsidRPr="00362B24" w:rsidRDefault="00362B24" w:rsidP="0010641C">
            <w:pPr>
              <w:rPr>
                <w:color w:val="FF0000"/>
              </w:rPr>
            </w:pPr>
          </w:p>
        </w:tc>
        <w:tc>
          <w:tcPr>
            <w:tcW w:w="1559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pod tímto názvem od 1931</w:t>
            </w:r>
          </w:p>
        </w:tc>
        <w:tc>
          <w:tcPr>
            <w:tcW w:w="1843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Londýn</w:t>
            </w:r>
          </w:p>
        </w:tc>
        <w:tc>
          <w:tcPr>
            <w:tcW w:w="4690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52 států (latinsko-amerikcké: Jamajka, Trinidad a Tobago, Barbados, Bahamy, Grenada, Dominika, Sv. Lucie, Sv. Vincenc a Grenadiny, Antigua a Barbuda, Belize, Sv. Kryštof a Nevis, Guyana)</w:t>
            </w:r>
          </w:p>
        </w:tc>
      </w:tr>
      <w:tr w:rsidR="00362B24" w:rsidTr="0010641C">
        <w:tc>
          <w:tcPr>
            <w:tcW w:w="1951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CPLP</w:t>
            </w:r>
          </w:p>
        </w:tc>
        <w:tc>
          <w:tcPr>
            <w:tcW w:w="2835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  <w:lang w:val="pt-PT"/>
              </w:rPr>
              <w:t>Comunidade dos Países de Língua Portuguesa</w:t>
            </w:r>
          </w:p>
        </w:tc>
        <w:tc>
          <w:tcPr>
            <w:tcW w:w="2552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bCs/>
                <w:color w:val="FF0000"/>
              </w:rPr>
              <w:t>Společenství portugalsky mluvících zemí</w:t>
            </w:r>
          </w:p>
        </w:tc>
        <w:tc>
          <w:tcPr>
            <w:tcW w:w="1559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1996</w:t>
            </w:r>
          </w:p>
        </w:tc>
        <w:tc>
          <w:tcPr>
            <w:tcW w:w="1843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Lisabon</w:t>
            </w:r>
          </w:p>
        </w:tc>
        <w:tc>
          <w:tcPr>
            <w:tcW w:w="4690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8 států (latinsko-americké: Brazílie)</w:t>
            </w:r>
          </w:p>
        </w:tc>
      </w:tr>
      <w:tr w:rsidR="00362B24" w:rsidTr="0010641C">
        <w:tc>
          <w:tcPr>
            <w:tcW w:w="1951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CELAC</w:t>
            </w:r>
          </w:p>
        </w:tc>
        <w:tc>
          <w:tcPr>
            <w:tcW w:w="2835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iCs/>
                <w:color w:val="FF0000"/>
                <w:lang w:val="es-ES"/>
              </w:rPr>
              <w:t xml:space="preserve">Comunidad de Estados Latinoamericanos y Caribeños </w:t>
            </w:r>
            <w:r w:rsidRPr="00362B24">
              <w:rPr>
                <w:iCs/>
                <w:color w:val="FF0000"/>
              </w:rPr>
              <w:t>(španělsky)</w:t>
            </w:r>
          </w:p>
        </w:tc>
        <w:tc>
          <w:tcPr>
            <w:tcW w:w="2552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bCs/>
                <w:color w:val="FF0000"/>
              </w:rPr>
              <w:t>Společenství latinskoamerických a karibských států</w:t>
            </w:r>
            <w:r w:rsidRPr="00362B24">
              <w:rPr>
                <w:iCs/>
                <w:color w:val="FF0000"/>
                <w:lang w:val="es-ES"/>
              </w:rPr>
              <w:t xml:space="preserve"> </w:t>
            </w:r>
          </w:p>
        </w:tc>
        <w:tc>
          <w:tcPr>
            <w:tcW w:w="1559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2010</w:t>
            </w:r>
          </w:p>
        </w:tc>
        <w:tc>
          <w:tcPr>
            <w:tcW w:w="1843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neurčeno</w:t>
            </w:r>
          </w:p>
        </w:tc>
        <w:tc>
          <w:tcPr>
            <w:tcW w:w="4690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33 států střední a jižní Ameriky</w:t>
            </w:r>
          </w:p>
        </w:tc>
      </w:tr>
      <w:tr w:rsidR="00362B24" w:rsidTr="0010641C">
        <w:tc>
          <w:tcPr>
            <w:tcW w:w="1951" w:type="dxa"/>
          </w:tcPr>
          <w:p w:rsidR="00362B24" w:rsidRDefault="00362B24" w:rsidP="0010641C">
            <w:pPr>
              <w:rPr>
                <w:b/>
              </w:rPr>
            </w:pPr>
            <w:r>
              <w:rPr>
                <w:b/>
              </w:rPr>
              <w:t>UNASUR</w:t>
            </w:r>
          </w:p>
        </w:tc>
        <w:tc>
          <w:tcPr>
            <w:tcW w:w="2835" w:type="dxa"/>
          </w:tcPr>
          <w:p w:rsidR="00362B24" w:rsidRPr="00362B24" w:rsidRDefault="00362B24" w:rsidP="0010641C">
            <w:pPr>
              <w:rPr>
                <w:bCs/>
                <w:color w:val="FF0000"/>
              </w:rPr>
            </w:pPr>
            <w:r w:rsidRPr="00362B24">
              <w:rPr>
                <w:iCs/>
                <w:color w:val="FF0000"/>
              </w:rPr>
              <w:t>Unión de Naciones Suramericanas (španělsky)</w:t>
            </w:r>
          </w:p>
        </w:tc>
        <w:tc>
          <w:tcPr>
            <w:tcW w:w="2552" w:type="dxa"/>
          </w:tcPr>
          <w:p w:rsidR="00362B24" w:rsidRPr="00362B24" w:rsidRDefault="00362B24" w:rsidP="0010641C">
            <w:pPr>
              <w:rPr>
                <w:iCs/>
                <w:color w:val="FF0000"/>
              </w:rPr>
            </w:pPr>
            <w:r w:rsidRPr="00362B24">
              <w:rPr>
                <w:bCs/>
                <w:color w:val="FF0000"/>
              </w:rPr>
              <w:t>Unie jihoamerických národů</w:t>
            </w:r>
          </w:p>
        </w:tc>
        <w:tc>
          <w:tcPr>
            <w:tcW w:w="1559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2008</w:t>
            </w:r>
          </w:p>
        </w:tc>
        <w:tc>
          <w:tcPr>
            <w:tcW w:w="1843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 xml:space="preserve">Quito (Ekv.), Cochabama (Bol.), Caracas (Ven.) </w:t>
            </w:r>
          </w:p>
        </w:tc>
        <w:tc>
          <w:tcPr>
            <w:tcW w:w="4690" w:type="dxa"/>
          </w:tcPr>
          <w:p w:rsidR="00362B24" w:rsidRPr="00362B24" w:rsidRDefault="00362B24" w:rsidP="0010641C">
            <w:pPr>
              <w:rPr>
                <w:color w:val="FF0000"/>
              </w:rPr>
            </w:pPr>
            <w:r w:rsidRPr="00362B24">
              <w:rPr>
                <w:color w:val="FF0000"/>
              </w:rPr>
              <w:t>členské státy Mercosur + Can</w:t>
            </w:r>
          </w:p>
        </w:tc>
      </w:tr>
    </w:tbl>
    <w:p w:rsidR="00362B24" w:rsidRDefault="00362B24" w:rsidP="00C12269">
      <w:pPr>
        <w:rPr>
          <w:b/>
          <w:noProof/>
          <w:lang w:eastAsia="cs-CZ"/>
        </w:rPr>
      </w:pPr>
    </w:p>
    <w:p w:rsidR="00362B24" w:rsidRDefault="00362B24">
      <w:pPr>
        <w:rPr>
          <w:b/>
          <w:noProof/>
          <w:lang w:eastAsia="cs-CZ"/>
        </w:rPr>
      </w:pPr>
      <w:r>
        <w:rPr>
          <w:b/>
          <w:noProof/>
          <w:lang w:eastAsia="cs-CZ"/>
        </w:rPr>
        <w:br w:type="page"/>
      </w:r>
    </w:p>
    <w:p w:rsidR="00362B24" w:rsidRDefault="00362B24" w:rsidP="00C12269">
      <w:pPr>
        <w:rPr>
          <w:b/>
          <w:noProof/>
          <w:lang w:eastAsia="cs-CZ"/>
        </w:rPr>
      </w:pPr>
      <w:r>
        <w:rPr>
          <w:b/>
          <w:noProof/>
          <w:lang w:eastAsia="cs-CZ"/>
        </w:rPr>
        <w:lastRenderedPageBreak/>
        <w:t>Zdroj</w:t>
      </w:r>
    </w:p>
    <w:p w:rsidR="00362B24" w:rsidRPr="00362B24" w:rsidRDefault="00362B24" w:rsidP="00362B24">
      <w:pPr>
        <w:rPr>
          <w:b/>
          <w:noProof/>
          <w:lang w:eastAsia="cs-CZ"/>
        </w:rPr>
      </w:pPr>
      <w:r w:rsidRPr="00362B24">
        <w:rPr>
          <w:b/>
          <w:noProof/>
          <w:lang w:val="en-US" w:eastAsia="cs-CZ"/>
        </w:rPr>
        <w:t>[</w:t>
      </w:r>
      <w:r>
        <w:rPr>
          <w:b/>
          <w:noProof/>
          <w:lang w:val="en-US" w:eastAsia="cs-CZ"/>
        </w:rPr>
        <w:t>1</w:t>
      </w:r>
      <w:r w:rsidRPr="00362B24">
        <w:rPr>
          <w:b/>
          <w:noProof/>
          <w:lang w:val="en-US" w:eastAsia="cs-CZ"/>
        </w:rPr>
        <w:t xml:space="preserve">] </w:t>
      </w:r>
      <w:r w:rsidRPr="00362B24">
        <w:rPr>
          <w:b/>
          <w:i/>
          <w:iCs/>
          <w:noProof/>
          <w:lang w:val="en-US" w:eastAsia="cs-CZ"/>
        </w:rPr>
        <w:t>Free US and World maps</w:t>
      </w:r>
      <w:r w:rsidRPr="00362B24">
        <w:rPr>
          <w:b/>
          <w:noProof/>
          <w:lang w:val="en-US" w:eastAsia="cs-CZ"/>
        </w:rPr>
        <w:t xml:space="preserve"> [online]. [cit. 2013-09-28]. Dostupné z: </w:t>
      </w:r>
      <w:hyperlink r:id="rId11" w:history="1">
        <w:r w:rsidRPr="00362B24">
          <w:rPr>
            <w:rStyle w:val="Hypertextovodkaz"/>
            <w:b/>
            <w:noProof/>
            <w:lang w:val="en-US" w:eastAsia="cs-CZ"/>
          </w:rPr>
          <w:t>http://www.freeusandworldmaps.com/html/WorldRegions/WorldRegionsPrint.html</w:t>
        </w:r>
      </w:hyperlink>
    </w:p>
    <w:p w:rsidR="00362B24" w:rsidRPr="007041BC" w:rsidRDefault="00362B24" w:rsidP="00C12269">
      <w:pPr>
        <w:rPr>
          <w:b/>
          <w:noProof/>
          <w:lang w:eastAsia="cs-CZ"/>
        </w:rPr>
      </w:pPr>
    </w:p>
    <w:sectPr w:rsidR="00362B24" w:rsidRPr="007041BC" w:rsidSect="00C12269">
      <w:pgSz w:w="16838" w:h="11906" w:orient="landscape"/>
      <w:pgMar w:top="720" w:right="828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9FB" w:rsidRDefault="00A309FB" w:rsidP="00106552">
      <w:pPr>
        <w:spacing w:after="0" w:line="240" w:lineRule="auto"/>
      </w:pPr>
      <w:r>
        <w:separator/>
      </w:r>
    </w:p>
  </w:endnote>
  <w:endnote w:type="continuationSeparator" w:id="0">
    <w:p w:rsidR="00A309FB" w:rsidRDefault="00A309FB" w:rsidP="00106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9FB" w:rsidRDefault="00A309FB" w:rsidP="00106552">
      <w:pPr>
        <w:spacing w:after="0" w:line="240" w:lineRule="auto"/>
      </w:pPr>
      <w:r>
        <w:separator/>
      </w:r>
    </w:p>
  </w:footnote>
  <w:footnote w:type="continuationSeparator" w:id="0">
    <w:p w:rsidR="00A309FB" w:rsidRDefault="00A309FB" w:rsidP="001065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3594"/>
    <w:multiLevelType w:val="hybridMultilevel"/>
    <w:tmpl w:val="4802FB6A"/>
    <w:lvl w:ilvl="0" w:tplc="AF5AB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B2CC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5EA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187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8A46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AA70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5ECF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6654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0E0E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7E37FE"/>
    <w:multiLevelType w:val="hybridMultilevel"/>
    <w:tmpl w:val="B8ECDCC0"/>
    <w:lvl w:ilvl="0" w:tplc="48069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0AE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56A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6A3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547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3C2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7C8E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40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C4E2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A7F0676"/>
    <w:multiLevelType w:val="hybridMultilevel"/>
    <w:tmpl w:val="0C98A142"/>
    <w:lvl w:ilvl="0" w:tplc="F57E7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E826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2E39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B66C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002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522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465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70C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62C1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1CA42AB"/>
    <w:multiLevelType w:val="hybridMultilevel"/>
    <w:tmpl w:val="C2C0D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0F1E47"/>
    <w:multiLevelType w:val="hybridMultilevel"/>
    <w:tmpl w:val="62E2EA52"/>
    <w:lvl w:ilvl="0" w:tplc="F8D6B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9AB8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5011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629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6AC3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E25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702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CA87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4E7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2080BE4"/>
    <w:multiLevelType w:val="hybridMultilevel"/>
    <w:tmpl w:val="B10CC638"/>
    <w:lvl w:ilvl="0" w:tplc="C4BAB5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1E48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9CCE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E4A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165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B60E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B483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7C7D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389A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6A34296"/>
    <w:multiLevelType w:val="hybridMultilevel"/>
    <w:tmpl w:val="6C5C6078"/>
    <w:lvl w:ilvl="0" w:tplc="78442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944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3478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B85A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FC6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6A68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F6A0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681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428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02B"/>
    <w:rsid w:val="0004084A"/>
    <w:rsid w:val="000473A0"/>
    <w:rsid w:val="00054912"/>
    <w:rsid w:val="000C0655"/>
    <w:rsid w:val="00106552"/>
    <w:rsid w:val="001C2E61"/>
    <w:rsid w:val="001D50D6"/>
    <w:rsid w:val="00362B24"/>
    <w:rsid w:val="004134AD"/>
    <w:rsid w:val="004311EB"/>
    <w:rsid w:val="00432FFE"/>
    <w:rsid w:val="0049002B"/>
    <w:rsid w:val="004B40EB"/>
    <w:rsid w:val="004D3E26"/>
    <w:rsid w:val="00557351"/>
    <w:rsid w:val="006647CE"/>
    <w:rsid w:val="006B10DA"/>
    <w:rsid w:val="007041BC"/>
    <w:rsid w:val="0071361E"/>
    <w:rsid w:val="00783027"/>
    <w:rsid w:val="007F5040"/>
    <w:rsid w:val="00822AB3"/>
    <w:rsid w:val="0083259E"/>
    <w:rsid w:val="009A4346"/>
    <w:rsid w:val="00A309FB"/>
    <w:rsid w:val="00BB6189"/>
    <w:rsid w:val="00BD0630"/>
    <w:rsid w:val="00C12269"/>
    <w:rsid w:val="00CB2E63"/>
    <w:rsid w:val="00CD1175"/>
    <w:rsid w:val="00CD76DC"/>
    <w:rsid w:val="00D464D0"/>
    <w:rsid w:val="00D66305"/>
    <w:rsid w:val="00E378EB"/>
    <w:rsid w:val="00E53E8F"/>
    <w:rsid w:val="00F9413B"/>
    <w:rsid w:val="00FE0E54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002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B1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378E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6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6552"/>
  </w:style>
  <w:style w:type="paragraph" w:styleId="Zpat">
    <w:name w:val="footer"/>
    <w:basedOn w:val="Normln"/>
    <w:link w:val="ZpatChar"/>
    <w:uiPriority w:val="99"/>
    <w:unhideWhenUsed/>
    <w:rsid w:val="00106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6552"/>
  </w:style>
  <w:style w:type="character" w:styleId="Hypertextovodkaz">
    <w:name w:val="Hyperlink"/>
    <w:basedOn w:val="Standardnpsmoodstavce"/>
    <w:uiPriority w:val="99"/>
    <w:unhideWhenUsed/>
    <w:rsid w:val="00557351"/>
    <w:rPr>
      <w:color w:val="0000FF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BD063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C12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002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B1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378E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6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6552"/>
  </w:style>
  <w:style w:type="paragraph" w:styleId="Zpat">
    <w:name w:val="footer"/>
    <w:basedOn w:val="Normln"/>
    <w:link w:val="ZpatChar"/>
    <w:uiPriority w:val="99"/>
    <w:unhideWhenUsed/>
    <w:rsid w:val="00106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6552"/>
  </w:style>
  <w:style w:type="character" w:styleId="Hypertextovodkaz">
    <w:name w:val="Hyperlink"/>
    <w:basedOn w:val="Standardnpsmoodstavce"/>
    <w:uiPriority w:val="99"/>
    <w:unhideWhenUsed/>
    <w:rsid w:val="00557351"/>
    <w:rPr>
      <w:color w:val="0000FF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BD063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C12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072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96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8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797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3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783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5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63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reeusandworldmaps.com/html/WorldRegions/WorldRegionsPrint.html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52FF2-E0BF-4645-B93F-F35453FA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524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Nováková</dc:creator>
  <cp:lastModifiedBy>Konetzná Magda</cp:lastModifiedBy>
  <cp:revision>4</cp:revision>
  <cp:lastPrinted>2014-05-13T09:15:00Z</cp:lastPrinted>
  <dcterms:created xsi:type="dcterms:W3CDTF">2013-11-18T14:43:00Z</dcterms:created>
  <dcterms:modified xsi:type="dcterms:W3CDTF">2014-05-13T09:15:00Z</dcterms:modified>
</cp:coreProperties>
</file>